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1843" w14:textId="77777777" w:rsidR="00C239CA" w:rsidRPr="00B05AF6" w:rsidRDefault="00C239CA" w:rsidP="004C7849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1FD17E60" w14:textId="073D2216" w:rsidR="006369E4" w:rsidRPr="00B05AF6" w:rsidRDefault="00022153" w:rsidP="00BD1B65">
      <w:pPr>
        <w:contextualSpacing w:val="0"/>
        <w:jc w:val="center"/>
        <w:rPr>
          <w:rFonts w:ascii="Trade Gothic" w:hAnsi="Trade Gothic"/>
          <w:sz w:val="28"/>
          <w:szCs w:val="28"/>
        </w:rPr>
      </w:pPr>
      <w:r w:rsidRPr="00B05AF6">
        <w:rPr>
          <w:rFonts w:ascii="Trade Gothic" w:hAnsi="Trade Gothic"/>
          <w:sz w:val="28"/>
          <w:szCs w:val="28"/>
        </w:rPr>
        <w:t xml:space="preserve">JOB DESCRIPTION </w:t>
      </w:r>
      <w:r w:rsidR="00E7664F" w:rsidRPr="00B05AF6">
        <w:rPr>
          <w:rFonts w:ascii="Trade Gothic" w:hAnsi="Trade Gothic"/>
          <w:sz w:val="28"/>
          <w:szCs w:val="28"/>
        </w:rPr>
        <w:t>–</w:t>
      </w:r>
      <w:r w:rsidRPr="00B05AF6">
        <w:rPr>
          <w:rFonts w:ascii="Trade Gothic" w:hAnsi="Trade Gothic"/>
          <w:sz w:val="28"/>
          <w:szCs w:val="28"/>
        </w:rPr>
        <w:t xml:space="preserve"> </w:t>
      </w:r>
      <w:r w:rsidR="00EA52D9">
        <w:rPr>
          <w:rFonts w:ascii="Trade Gothic" w:hAnsi="Trade Gothic"/>
          <w:sz w:val="28"/>
          <w:szCs w:val="28"/>
        </w:rPr>
        <w:t xml:space="preserve">GUEST RELATIONS AGENT </w:t>
      </w:r>
    </w:p>
    <w:p w14:paraId="37013F92" w14:textId="77777777" w:rsidR="00FA3B67" w:rsidRPr="00B05AF6" w:rsidRDefault="00FA3B67" w:rsidP="00173DA0">
      <w:pPr>
        <w:contextualSpacing w:val="0"/>
        <w:rPr>
          <w:rFonts w:ascii="TradeGothic LT Bold" w:hAnsi="TradeGothic LT Bold"/>
          <w:sz w:val="28"/>
          <w:szCs w:val="28"/>
        </w:rPr>
        <w:sectPr w:rsidR="00FA3B67" w:rsidRPr="00B05AF6" w:rsidSect="005A678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440" w:right="1440" w:bottom="1440" w:left="1440" w:header="284" w:footer="0" w:gutter="0"/>
          <w:pgNumType w:start="1"/>
          <w:cols w:space="720"/>
          <w:titlePg/>
          <w:docGrid w:linePitch="299"/>
        </w:sectPr>
      </w:pPr>
    </w:p>
    <w:p w14:paraId="45F0A5AC" w14:textId="77777777" w:rsidR="00FA3B67" w:rsidRPr="00B05AF6" w:rsidRDefault="00FA3B67" w:rsidP="00FA3B67">
      <w:pPr>
        <w:contextualSpacing w:val="0"/>
        <w:rPr>
          <w:rFonts w:ascii="TradeGothic LT Bold" w:hAnsi="TradeGothic LT Bold"/>
          <w:sz w:val="28"/>
          <w:szCs w:val="28"/>
        </w:rPr>
      </w:pPr>
    </w:p>
    <w:tbl>
      <w:tblPr>
        <w:tblStyle w:val="a"/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FA3B67" w:rsidRPr="00AE2714" w14:paraId="32ABAE15" w14:textId="77777777" w:rsidTr="006C6E15"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84F6" w14:textId="77777777" w:rsidR="00FA3B67" w:rsidRPr="00EA52D9" w:rsidRDefault="00FA3B67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de Gothic" w:hAnsi="Trade Gothic"/>
              </w:rPr>
            </w:pPr>
            <w:r w:rsidRPr="00EA52D9">
              <w:rPr>
                <w:rFonts w:ascii="Trade Gothic" w:hAnsi="Trade Gothic"/>
              </w:rPr>
              <w:t>THE TITLE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A429" w14:textId="00BCFEF7" w:rsidR="00FA3B67" w:rsidRPr="00EA52D9" w:rsidRDefault="00DD1278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T Walsheim Light" w:hAnsi="GT Walsheim Light"/>
              </w:rPr>
            </w:pPr>
            <w:r w:rsidRPr="00EA52D9">
              <w:rPr>
                <w:rFonts w:ascii="GT Walsheim Light" w:hAnsi="GT Walsheim Light"/>
              </w:rPr>
              <w:t>Guest Relations Agent</w:t>
            </w:r>
          </w:p>
        </w:tc>
      </w:tr>
      <w:tr w:rsidR="00FA3B67" w:rsidRPr="00AE2714" w14:paraId="52EC536E" w14:textId="77777777" w:rsidTr="006C6E15"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38C3" w14:textId="77777777" w:rsidR="00FA3B67" w:rsidRPr="00EA52D9" w:rsidRDefault="00FA3B67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rade Gothic" w:hAnsi="Trade Gothic"/>
              </w:rPr>
            </w:pPr>
            <w:r w:rsidRPr="00EA52D9">
              <w:rPr>
                <w:rFonts w:ascii="Trade Gothic" w:hAnsi="Trade Gothic"/>
              </w:rPr>
              <w:t>REPORTS TO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8894" w14:textId="691759B5" w:rsidR="00FA3B67" w:rsidRPr="00EA52D9" w:rsidRDefault="00DD1278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T Walsheim Light" w:hAnsi="GT Walsheim Light"/>
              </w:rPr>
            </w:pPr>
            <w:r w:rsidRPr="00EA52D9">
              <w:rPr>
                <w:rFonts w:ascii="GT Walsheim Light" w:hAnsi="GT Walsheim Light"/>
              </w:rPr>
              <w:t>Guest Relations Manager, Front of House Manager</w:t>
            </w:r>
          </w:p>
        </w:tc>
      </w:tr>
      <w:tr w:rsidR="00FA3B67" w:rsidRPr="00AE2714" w14:paraId="14A7B564" w14:textId="77777777" w:rsidTr="006C6E15"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8F9B" w14:textId="77777777" w:rsidR="00FA3B67" w:rsidRPr="00EA52D9" w:rsidRDefault="00FA3B67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rade Gothic" w:hAnsi="Trade Gothic"/>
              </w:rPr>
            </w:pPr>
            <w:r w:rsidRPr="00EA52D9">
              <w:rPr>
                <w:rFonts w:ascii="Trade Gothic" w:hAnsi="Trade Gothic"/>
              </w:rPr>
              <w:t>THE LOCATION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15AF" w14:textId="77777777" w:rsidR="00FA3B67" w:rsidRPr="00EA52D9" w:rsidRDefault="00FA3B67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T Walsheim Light" w:hAnsi="GT Walsheim Light"/>
              </w:rPr>
            </w:pPr>
            <w:r w:rsidRPr="00EA52D9">
              <w:rPr>
                <w:rFonts w:ascii="GT Walsheim Light" w:hAnsi="GT Walsheim Light"/>
              </w:rPr>
              <w:t>Stratford, London</w:t>
            </w:r>
          </w:p>
        </w:tc>
      </w:tr>
      <w:tr w:rsidR="00FA3B67" w:rsidRPr="00AE2714" w14:paraId="18A4A44F" w14:textId="77777777" w:rsidTr="006C6E15">
        <w:tc>
          <w:tcPr>
            <w:tcW w:w="4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7681" w14:textId="36846B85" w:rsidR="00FA3B67" w:rsidRPr="00EA52D9" w:rsidRDefault="00DD1278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rade Gothic" w:hAnsi="Trade Gothic"/>
              </w:rPr>
            </w:pPr>
            <w:r w:rsidRPr="00EA52D9">
              <w:rPr>
                <w:rFonts w:ascii="Trade Gothic" w:hAnsi="Trade Gothic"/>
              </w:rPr>
              <w:t>HOURS OF WORK</w:t>
            </w: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D6AE" w14:textId="64210B2C" w:rsidR="00FA3B67" w:rsidRPr="00EA52D9" w:rsidRDefault="00DD1278" w:rsidP="006C6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T Walsheim Light" w:hAnsi="GT Walsheim Light"/>
              </w:rPr>
            </w:pPr>
            <w:r w:rsidRPr="00EA52D9">
              <w:rPr>
                <w:rFonts w:ascii="GT Walsheim Light" w:hAnsi="GT Walsheim Light"/>
              </w:rPr>
              <w:t>40 hours per week – 5 days rota including</w:t>
            </w:r>
            <w:r w:rsidR="00B575A0" w:rsidRPr="00EA52D9">
              <w:rPr>
                <w:rFonts w:ascii="GT Walsheim Light" w:hAnsi="GT Walsheim Light"/>
              </w:rPr>
              <w:t xml:space="preserve"> night shift,</w:t>
            </w:r>
            <w:r w:rsidRPr="00EA52D9">
              <w:rPr>
                <w:rFonts w:ascii="GT Walsheim Light" w:hAnsi="GT Walsheim Light"/>
              </w:rPr>
              <w:t xml:space="preserve"> weekends and bank holidays as per departmental rota</w:t>
            </w:r>
          </w:p>
        </w:tc>
      </w:tr>
    </w:tbl>
    <w:p w14:paraId="5F137A8F" w14:textId="77777777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1E14E310" w14:textId="36A3C4FB" w:rsidR="006369E4" w:rsidRPr="00EA52D9" w:rsidRDefault="00022153">
      <w:pPr>
        <w:contextualSpacing w:val="0"/>
        <w:rPr>
          <w:rFonts w:ascii="Trade Gothic" w:hAnsi="Trade Gothic"/>
          <w:sz w:val="24"/>
          <w:szCs w:val="24"/>
        </w:rPr>
      </w:pPr>
      <w:r w:rsidRPr="00EA52D9">
        <w:rPr>
          <w:rFonts w:ascii="Trade Gothic" w:hAnsi="Trade Gothic"/>
          <w:sz w:val="24"/>
          <w:szCs w:val="24"/>
        </w:rPr>
        <w:t>ABOUT MANHATTAN LOFT</w:t>
      </w:r>
      <w:r w:rsidR="000E390A" w:rsidRPr="00EA52D9">
        <w:rPr>
          <w:rFonts w:ascii="Trade Gothic" w:hAnsi="Trade Gothic"/>
          <w:sz w:val="24"/>
          <w:szCs w:val="24"/>
        </w:rPr>
        <w:t xml:space="preserve"> GARDENS</w:t>
      </w:r>
    </w:p>
    <w:p w14:paraId="43C890B9" w14:textId="77777777" w:rsidR="00EA52D9" w:rsidRPr="00B05AF6" w:rsidRDefault="00EA52D9">
      <w:pPr>
        <w:contextualSpacing w:val="0"/>
        <w:rPr>
          <w:rFonts w:ascii="TradeGothic LT Bold" w:hAnsi="TradeGothic LT Bold"/>
          <w:color w:val="FF0000"/>
          <w:sz w:val="28"/>
          <w:szCs w:val="28"/>
        </w:rPr>
      </w:pPr>
    </w:p>
    <w:p w14:paraId="22578DD1" w14:textId="77777777" w:rsidR="0062549F" w:rsidRPr="00EA52D9" w:rsidRDefault="0062549F" w:rsidP="0062549F">
      <w:pPr>
        <w:spacing w:line="240" w:lineRule="auto"/>
        <w:contextualSpacing w:val="0"/>
        <w:rPr>
          <w:rFonts w:ascii="GT Walsheim Light" w:eastAsia="Times New Roman" w:hAnsi="GT Walsheim Light" w:cs="Times New Roman"/>
          <w:color w:val="000000"/>
        </w:rPr>
      </w:pPr>
      <w:r w:rsidRPr="00EA52D9">
        <w:rPr>
          <w:rFonts w:ascii="GT Walsheim Light" w:eastAsia="Times New Roman" w:hAnsi="GT Walsheim Light" w:cs="Times New Roman"/>
          <w:color w:val="000000"/>
        </w:rPr>
        <w:t xml:space="preserve">Manhattan Loft Gardens (MLG) is Europe’s most ambitious 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42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>-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storey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>, double-cantilevered</w:t>
      </w:r>
      <w:r w:rsidR="00111D9A" w:rsidRPr="00EA52D9">
        <w:rPr>
          <w:rFonts w:ascii="GT Walsheim Light" w:eastAsia="Times New Roman" w:hAnsi="GT Walsheim Light" w:cs="Times New Roman"/>
          <w:color w:val="000000"/>
        </w:rPr>
        <w:t xml:space="preserve"> 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>skyscraper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 featuring 248 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L</w:t>
      </w:r>
      <w:r w:rsidRPr="00EA52D9">
        <w:rPr>
          <w:rFonts w:ascii="GT Walsheim Light" w:eastAsia="Times New Roman" w:hAnsi="GT Walsheim Light" w:cs="Times New Roman"/>
          <w:color w:val="000000"/>
        </w:rPr>
        <w:t>oft apartments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 xml:space="preserve">, a 145-bedroom hotel, </w:t>
      </w:r>
      <w:r w:rsidRPr="00EA52D9">
        <w:rPr>
          <w:rFonts w:ascii="GT Walsheim Light" w:eastAsia="Times New Roman" w:hAnsi="GT Walsheim Light" w:cs="Times New Roman"/>
          <w:color w:val="000000"/>
        </w:rPr>
        <w:t>three exclusive sky gardens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 xml:space="preserve">, </w:t>
      </w:r>
      <w:r w:rsidRPr="00EA52D9">
        <w:rPr>
          <w:rFonts w:ascii="GT Walsheim Light" w:eastAsia="Times New Roman" w:hAnsi="GT Walsheim Light" w:cs="Times New Roman"/>
          <w:color w:val="000000"/>
        </w:rPr>
        <w:t>a breath-taking lobby bar and brasserie,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 xml:space="preserve"> a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 7</w:t>
      </w:r>
      <w:r w:rsidRPr="00EA52D9">
        <w:rPr>
          <w:rFonts w:ascii="GT Walsheim Light" w:eastAsia="Times New Roman" w:hAnsi="GT Walsheim Light" w:cs="Times New Roman"/>
          <w:color w:val="000000"/>
          <w:vertAlign w:val="superscript"/>
        </w:rPr>
        <w:t xml:space="preserve">th 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>level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 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destination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 restaurant, mezzanine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 xml:space="preserve"> club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, 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24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>-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hour gym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 and </w:t>
      </w:r>
      <w:r w:rsidR="00761207" w:rsidRPr="00EA52D9">
        <w:rPr>
          <w:rFonts w:ascii="GT Walsheim Light" w:eastAsia="Times New Roman" w:hAnsi="GT Walsheim Light" w:cs="Times New Roman"/>
          <w:color w:val="000000"/>
        </w:rPr>
        <w:t>4 event rooms.</w:t>
      </w:r>
      <w:r w:rsidRPr="00EA52D9">
        <w:rPr>
          <w:rFonts w:ascii="GT Walsheim Light" w:eastAsia="Times New Roman" w:hAnsi="GT Walsheim Light" w:cs="Times New Roman"/>
          <w:color w:val="000000"/>
        </w:rPr>
        <w:t> </w:t>
      </w:r>
    </w:p>
    <w:p w14:paraId="13E85CD3" w14:textId="77777777" w:rsidR="0062549F" w:rsidRPr="00EA52D9" w:rsidRDefault="0062549F" w:rsidP="0062549F">
      <w:pPr>
        <w:spacing w:line="240" w:lineRule="auto"/>
        <w:contextualSpacing w:val="0"/>
        <w:rPr>
          <w:rFonts w:ascii="GT Walsheim Light" w:eastAsia="Times New Roman" w:hAnsi="GT Walsheim Light" w:cs="Times New Roman"/>
          <w:color w:val="000000"/>
        </w:rPr>
      </w:pPr>
    </w:p>
    <w:p w14:paraId="543DD295" w14:textId="77777777" w:rsidR="000E390A" w:rsidRPr="00EA52D9" w:rsidRDefault="0062549F" w:rsidP="000E390A">
      <w:pPr>
        <w:spacing w:line="240" w:lineRule="auto"/>
        <w:contextualSpacing w:val="0"/>
        <w:rPr>
          <w:rFonts w:ascii="GT Walsheim Light" w:hAnsi="GT Walsheim Light"/>
        </w:rPr>
      </w:pPr>
      <w:r w:rsidRPr="00EA52D9">
        <w:rPr>
          <w:rFonts w:ascii="GT Walsheim Light" w:eastAsia="Times New Roman" w:hAnsi="GT Walsheim Light" w:cs="Times New Roman"/>
          <w:color w:val="000000"/>
        </w:rPr>
        <w:t xml:space="preserve">MLG was created by Harry Handelsman, the pioneering developer who 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 xml:space="preserve">first </w:t>
      </w:r>
      <w:r w:rsidRPr="00EA52D9">
        <w:rPr>
          <w:rFonts w:ascii="GT Walsheim Light" w:eastAsia="Times New Roman" w:hAnsi="GT Walsheim Light" w:cs="Times New Roman"/>
          <w:color w:val="000000"/>
        </w:rPr>
        <w:t xml:space="preserve">brought loft living to London over 25 years ago. </w:t>
      </w:r>
      <w:r w:rsidR="000E390A" w:rsidRPr="00EA52D9">
        <w:rPr>
          <w:rFonts w:ascii="GT Walsheim Light" w:eastAsia="Times New Roman" w:hAnsi="GT Walsheim Light" w:cs="Times New Roman"/>
          <w:color w:val="000000"/>
        </w:rPr>
        <w:t>Then came his epic restoration of St Pancras Hotel, which led to the regeneration of King’s Cross and the invigoration of Marylebone with the go-to party destination; the famous Chiltern Firehouse.  He has changed London.</w:t>
      </w:r>
    </w:p>
    <w:p w14:paraId="42CBEA22" w14:textId="77777777" w:rsidR="0050190E" w:rsidRDefault="0050190E" w:rsidP="003C524E">
      <w:pPr>
        <w:contextualSpacing w:val="0"/>
        <w:rPr>
          <w:rFonts w:ascii="Trade Gothic" w:hAnsi="Trade Gothic"/>
          <w:sz w:val="28"/>
          <w:szCs w:val="28"/>
        </w:rPr>
      </w:pPr>
    </w:p>
    <w:p w14:paraId="78C7CB33" w14:textId="7C2E0F08" w:rsidR="003C524E" w:rsidRPr="00EA52D9" w:rsidRDefault="003C524E" w:rsidP="003C524E">
      <w:pPr>
        <w:contextualSpacing w:val="0"/>
        <w:rPr>
          <w:rFonts w:ascii="Trade Gothic" w:hAnsi="Trade Gothic"/>
          <w:sz w:val="24"/>
          <w:szCs w:val="24"/>
        </w:rPr>
      </w:pPr>
      <w:r w:rsidRPr="00EA52D9">
        <w:rPr>
          <w:rFonts w:ascii="Trade Gothic" w:hAnsi="Trade Gothic"/>
          <w:sz w:val="24"/>
          <w:szCs w:val="24"/>
        </w:rPr>
        <w:t>YOUR ROLE</w:t>
      </w:r>
    </w:p>
    <w:p w14:paraId="0E039388" w14:textId="77777777" w:rsidR="00EA52D9" w:rsidRPr="00B05AF6" w:rsidRDefault="00EA52D9" w:rsidP="003C524E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23CB6993" w14:textId="04FB388B" w:rsidR="003C524E" w:rsidRPr="00EA52D9" w:rsidRDefault="00DD1278" w:rsidP="003C524E">
      <w:pPr>
        <w:contextualSpacing w:val="0"/>
        <w:rPr>
          <w:rFonts w:ascii="GT Walsheim Light" w:eastAsia="Times New Roman" w:hAnsi="GT Walsheim Light" w:cs="Times New Roman"/>
          <w:color w:val="000000"/>
        </w:rPr>
      </w:pPr>
      <w:r w:rsidRPr="00EA52D9">
        <w:rPr>
          <w:rFonts w:ascii="GT Walsheim Light" w:eastAsia="Times New Roman" w:hAnsi="GT Walsheim Light" w:cs="Times New Roman"/>
          <w:color w:val="000000"/>
        </w:rPr>
        <w:t xml:space="preserve">To be a charismatic, professional and efficient first point of contact for all guests of the Stratford Hotel. An ambassador of the company that ensures all guests </w:t>
      </w:r>
      <w:proofErr w:type="gramStart"/>
      <w:r w:rsidRPr="00EA52D9">
        <w:rPr>
          <w:rFonts w:ascii="GT Walsheim Light" w:eastAsia="Times New Roman" w:hAnsi="GT Walsheim Light" w:cs="Times New Roman"/>
          <w:color w:val="000000"/>
        </w:rPr>
        <w:t>receive the highest standard of service and co-operation at all times</w:t>
      </w:r>
      <w:proofErr w:type="gramEnd"/>
      <w:r w:rsidRPr="00EA52D9">
        <w:rPr>
          <w:rFonts w:ascii="GT Walsheim Light" w:eastAsia="Times New Roman" w:hAnsi="GT Walsheim Light" w:cs="Times New Roman"/>
          <w:color w:val="000000"/>
        </w:rPr>
        <w:t xml:space="preserve"> maintaining the smooth running of the Front of House department. </w:t>
      </w:r>
    </w:p>
    <w:p w14:paraId="42230D0A" w14:textId="77777777" w:rsidR="003C524E" w:rsidRPr="00EA52D9" w:rsidRDefault="003C524E">
      <w:pPr>
        <w:contextualSpacing w:val="0"/>
        <w:rPr>
          <w:rFonts w:ascii="TradeGothic LT Bold" w:hAnsi="TradeGothic LT Bold"/>
        </w:rPr>
      </w:pPr>
    </w:p>
    <w:p w14:paraId="3C617A60" w14:textId="5CB6B42C" w:rsidR="006369E4" w:rsidRPr="00EA52D9" w:rsidRDefault="00022153">
      <w:pPr>
        <w:contextualSpacing w:val="0"/>
        <w:rPr>
          <w:rFonts w:ascii="Trade Gothic" w:hAnsi="Trade Gothic"/>
          <w:sz w:val="24"/>
          <w:szCs w:val="24"/>
        </w:rPr>
      </w:pPr>
      <w:r w:rsidRPr="00EA52D9">
        <w:rPr>
          <w:rFonts w:ascii="Trade Gothic" w:hAnsi="Trade Gothic"/>
          <w:sz w:val="24"/>
          <w:szCs w:val="24"/>
        </w:rPr>
        <w:t>KEY RESPONSIBILITIES</w:t>
      </w:r>
    </w:p>
    <w:p w14:paraId="682AF36B" w14:textId="77777777" w:rsidR="00EA52D9" w:rsidRPr="00EA52D9" w:rsidRDefault="00EA52D9" w:rsidP="00EA52D9">
      <w:pPr>
        <w:contextualSpacing w:val="0"/>
        <w:rPr>
          <w:rFonts w:ascii="TradeGothic LT Bold" w:hAnsi="TradeGothic LT Bold"/>
        </w:rPr>
      </w:pPr>
    </w:p>
    <w:p w14:paraId="649B53A2" w14:textId="75679C93" w:rsidR="006369E4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Greet guests in a professional manner and engage with guests both in the reception areas</w:t>
      </w:r>
      <w:r w:rsidR="006B646F" w:rsidRPr="00EA52D9">
        <w:rPr>
          <w:rFonts w:ascii="GT Walsheim Light" w:hAnsi="GT Walsheim Light"/>
        </w:rPr>
        <w:t xml:space="preserve"> and</w:t>
      </w:r>
      <w:r w:rsidRPr="00EA52D9">
        <w:rPr>
          <w:rFonts w:ascii="GT Walsheim Light" w:hAnsi="GT Walsheim Light"/>
        </w:rPr>
        <w:t xml:space="preserve"> in the lobby. </w:t>
      </w:r>
    </w:p>
    <w:p w14:paraId="5F51B5A0" w14:textId="73CCD6B3" w:rsidR="00DD1278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Ensure that the guest experience from entry to the hotel, through to departure is delivered according to departmental standards operating procedures and the guests’ expectations. </w:t>
      </w:r>
    </w:p>
    <w:p w14:paraId="14558625" w14:textId="64D29AAB" w:rsidR="00DD1278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Attend to all guest enquiries and requests promptly, whilst maintaining a high level of personal service.</w:t>
      </w:r>
    </w:p>
    <w:p w14:paraId="3EC2C1B3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Communicate any special requirements of individual guests to other departments. </w:t>
      </w:r>
    </w:p>
    <w:p w14:paraId="4BE6C77E" w14:textId="77C14B5B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  <w:shd w:val="clear" w:color="auto" w:fill="FFFFFF"/>
        </w:rPr>
        <w:lastRenderedPageBreak/>
        <w:t>Liaise with the Guest Relations executive</w:t>
      </w:r>
      <w:r w:rsidR="006B646F" w:rsidRPr="00EA52D9">
        <w:rPr>
          <w:rFonts w:ascii="GT Walsheim Light" w:hAnsi="GT Walsheim Light"/>
          <w:shd w:val="clear" w:color="auto" w:fill="FFFFFF"/>
        </w:rPr>
        <w:t xml:space="preserve"> or Duty Manager</w:t>
      </w:r>
      <w:r w:rsidRPr="00EA52D9">
        <w:rPr>
          <w:rFonts w:ascii="GT Walsheim Light" w:hAnsi="GT Walsheim Light"/>
          <w:shd w:val="clear" w:color="auto" w:fill="FFFFFF"/>
        </w:rPr>
        <w:t xml:space="preserve"> on any guest complaints or enquiries in a timely manner.</w:t>
      </w:r>
    </w:p>
    <w:p w14:paraId="466F6C2F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Ensure every guest is provided with rooming procedure according to company standards.</w:t>
      </w:r>
    </w:p>
    <w:p w14:paraId="7578455C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  <w:shd w:val="clear" w:color="auto" w:fill="FFFFFF"/>
        </w:rPr>
        <w:t xml:space="preserve">Liaise with concierge team to ensure luggage and car valet procedures are followed smoothly to deliver a unique guests’ experience. </w:t>
      </w:r>
    </w:p>
    <w:p w14:paraId="48B1A8F7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Maintain all front of house areas, including cloakrooms and hotel lobby clean, neat and tidy </w:t>
      </w:r>
      <w:proofErr w:type="gramStart"/>
      <w:r w:rsidRPr="00EA52D9">
        <w:rPr>
          <w:rFonts w:ascii="GT Walsheim Light" w:hAnsi="GT Walsheim Light"/>
        </w:rPr>
        <w:t>at all times</w:t>
      </w:r>
      <w:proofErr w:type="gramEnd"/>
      <w:r w:rsidRPr="00EA52D9">
        <w:rPr>
          <w:rFonts w:ascii="GT Walsheim Light" w:hAnsi="GT Walsheim Light"/>
        </w:rPr>
        <w:t xml:space="preserve"> in accordance with company standards.</w:t>
      </w:r>
    </w:p>
    <w:p w14:paraId="5E0A1866" w14:textId="4BD78EB8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Be fully aware of the cash handling and credit procedures and report any discrepancies to </w:t>
      </w:r>
      <w:r w:rsidR="006B646F" w:rsidRPr="00EA52D9">
        <w:rPr>
          <w:rFonts w:ascii="GT Walsheim Light" w:hAnsi="GT Walsheim Light"/>
        </w:rPr>
        <w:t>the Duty Manager</w:t>
      </w:r>
      <w:r w:rsidRPr="00EA52D9">
        <w:rPr>
          <w:rFonts w:ascii="GT Walsheim Light" w:hAnsi="GT Walsheim Light"/>
        </w:rPr>
        <w:t>.</w:t>
      </w:r>
    </w:p>
    <w:p w14:paraId="257DCBC0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Assist with the training of new Guest Relations staff when required.</w:t>
      </w:r>
    </w:p>
    <w:p w14:paraId="5AA2E167" w14:textId="700A6A3D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proofErr w:type="gramStart"/>
      <w:r w:rsidRPr="00EA52D9">
        <w:rPr>
          <w:rFonts w:ascii="GT Walsheim Light" w:hAnsi="GT Walsheim Light"/>
        </w:rPr>
        <w:t>Provide an efficient and professional service at all times</w:t>
      </w:r>
      <w:proofErr w:type="gramEnd"/>
      <w:r w:rsidRPr="00EA52D9">
        <w:rPr>
          <w:rFonts w:ascii="GT Walsheim Light" w:hAnsi="GT Walsheim Light"/>
        </w:rPr>
        <w:t xml:space="preserve"> and deal with guest enquiries either by telephone, letter or verbally.</w:t>
      </w:r>
    </w:p>
    <w:p w14:paraId="0BD9239C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Have a working knowledge of all Front of House related equipment and systems, including Opera.</w:t>
      </w:r>
    </w:p>
    <w:p w14:paraId="78E7BF78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Work to a rota set by your head of department, which is in accordance to the demands of the business.</w:t>
      </w:r>
    </w:p>
    <w:p w14:paraId="60D75517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proofErr w:type="gramStart"/>
      <w:r w:rsidRPr="00EA52D9">
        <w:rPr>
          <w:rFonts w:ascii="GT Walsheim Light" w:hAnsi="GT Walsheim Light"/>
        </w:rPr>
        <w:t>Understand and be aware of your Departmental Standard Operating Procedures and adhere to these at all times</w:t>
      </w:r>
      <w:proofErr w:type="gramEnd"/>
      <w:r w:rsidRPr="00EA52D9">
        <w:rPr>
          <w:rFonts w:ascii="GT Walsheim Light" w:hAnsi="GT Walsheim Light"/>
        </w:rPr>
        <w:t>.</w:t>
      </w:r>
    </w:p>
    <w:p w14:paraId="714CDC34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Attend meetings, appraisals, and training as required.</w:t>
      </w:r>
    </w:p>
    <w:p w14:paraId="2D0B990A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Adhere to health and safety, fire and bomb threat procedures. Plus report any item which causes concern to staff or clients to the appropriate authority.</w:t>
      </w:r>
    </w:p>
    <w:p w14:paraId="623970A2" w14:textId="77777777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Report any maintenance that is required through the correct channels.</w:t>
      </w:r>
    </w:p>
    <w:p w14:paraId="1BCF4619" w14:textId="79C0DD08" w:rsidR="00B535D1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Ensure that you work in line with the rota and are presented in a clean well-maintained uniform</w:t>
      </w:r>
      <w:r w:rsidR="00B535D1" w:rsidRPr="00EA52D9">
        <w:rPr>
          <w:rFonts w:ascii="GT Walsheim Light" w:hAnsi="GT Walsheim Light"/>
        </w:rPr>
        <w:t>.</w:t>
      </w:r>
    </w:p>
    <w:p w14:paraId="6B2A0133" w14:textId="4DCF1116" w:rsidR="00DD1278" w:rsidRPr="00EA52D9" w:rsidRDefault="00DD1278" w:rsidP="00EA52D9">
      <w:pPr>
        <w:pStyle w:val="ListParagraph"/>
        <w:numPr>
          <w:ilvl w:val="0"/>
          <w:numId w:val="10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Other ad-hoc duties as required.</w:t>
      </w:r>
    </w:p>
    <w:p w14:paraId="33657BB0" w14:textId="5746ECD2" w:rsidR="00A956DD" w:rsidRPr="00EA52D9" w:rsidRDefault="00A956DD" w:rsidP="00EA52D9">
      <w:pPr>
        <w:rPr>
          <w:rFonts w:ascii="TradeGothic LT Bold" w:hAnsi="TradeGothic LT Bold"/>
          <w:sz w:val="24"/>
          <w:szCs w:val="24"/>
        </w:rPr>
      </w:pPr>
    </w:p>
    <w:p w14:paraId="294341DE" w14:textId="5F69EF87" w:rsidR="003C524E" w:rsidRPr="00EA52D9" w:rsidRDefault="00A956DD" w:rsidP="00A956DD">
      <w:pPr>
        <w:contextualSpacing w:val="0"/>
        <w:rPr>
          <w:rFonts w:ascii="Trade Gothic" w:hAnsi="Trade Gothic"/>
          <w:sz w:val="24"/>
          <w:szCs w:val="24"/>
        </w:rPr>
      </w:pPr>
      <w:r w:rsidRPr="00EA52D9">
        <w:rPr>
          <w:rFonts w:ascii="Trade Gothic" w:hAnsi="Trade Gothic"/>
          <w:sz w:val="24"/>
          <w:szCs w:val="24"/>
        </w:rPr>
        <w:t>YEAR ROUND</w:t>
      </w:r>
      <w:r w:rsidR="00173DA0" w:rsidRPr="00EA52D9">
        <w:rPr>
          <w:rFonts w:ascii="Trade Gothic" w:hAnsi="Trade Gothic"/>
          <w:sz w:val="24"/>
          <w:szCs w:val="24"/>
        </w:rPr>
        <w:t xml:space="preserve"> </w:t>
      </w:r>
    </w:p>
    <w:p w14:paraId="7E16FB82" w14:textId="77777777" w:rsidR="00EA52D9" w:rsidRPr="00B05AF6" w:rsidRDefault="00EA52D9" w:rsidP="00A956DD">
      <w:pPr>
        <w:contextualSpacing w:val="0"/>
        <w:rPr>
          <w:rFonts w:ascii="Trade Gothic" w:hAnsi="Trade Gothic"/>
          <w:sz w:val="28"/>
          <w:szCs w:val="28"/>
        </w:rPr>
      </w:pPr>
    </w:p>
    <w:p w14:paraId="6B9ED8FB" w14:textId="40E06C7E" w:rsidR="007622C6" w:rsidRPr="00EA52D9" w:rsidRDefault="007622C6" w:rsidP="00EA52D9">
      <w:pPr>
        <w:pStyle w:val="ListParagraph"/>
        <w:numPr>
          <w:ilvl w:val="0"/>
          <w:numId w:val="11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Ability to multi-task, effectively prioritise and execute tasks in a high-pressure environment and timely manner.</w:t>
      </w:r>
    </w:p>
    <w:p w14:paraId="7CAEF6A3" w14:textId="3D570188" w:rsidR="007622C6" w:rsidRPr="00EA52D9" w:rsidRDefault="007622C6" w:rsidP="00EA52D9">
      <w:pPr>
        <w:pStyle w:val="ListParagraph"/>
        <w:numPr>
          <w:ilvl w:val="0"/>
          <w:numId w:val="11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To be an ambassador of “The Stratford” ethos based on delivering personalised service </w:t>
      </w:r>
      <w:r w:rsidR="00C471DA" w:rsidRPr="00EA52D9">
        <w:rPr>
          <w:rFonts w:ascii="GT Walsheim Light" w:hAnsi="GT Walsheim Light"/>
        </w:rPr>
        <w:t>to guests as well as maintaining positive relations within your colleagues.</w:t>
      </w:r>
    </w:p>
    <w:p w14:paraId="47F6FB03" w14:textId="3344EF02" w:rsidR="007622C6" w:rsidRPr="00EA52D9" w:rsidRDefault="007622C6" w:rsidP="00EA52D9">
      <w:pPr>
        <w:pStyle w:val="ListParagraph"/>
        <w:numPr>
          <w:ilvl w:val="0"/>
          <w:numId w:val="11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To be fully conversant with hotel standards of operation and department procedures, including but not limited to bedroom offerings and F&amp;B outlets. </w:t>
      </w:r>
    </w:p>
    <w:p w14:paraId="69088D29" w14:textId="1071F518" w:rsidR="007622C6" w:rsidRPr="00EA52D9" w:rsidRDefault="007622C6" w:rsidP="00EA52D9">
      <w:pPr>
        <w:pStyle w:val="ListParagraph"/>
        <w:numPr>
          <w:ilvl w:val="0"/>
          <w:numId w:val="11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 xml:space="preserve">To be confident with the use of hotel systems including Opera PMS and </w:t>
      </w:r>
      <w:proofErr w:type="spellStart"/>
      <w:r w:rsidRPr="00EA52D9">
        <w:rPr>
          <w:rFonts w:ascii="GT Walsheim Light" w:hAnsi="GT Walsheim Light"/>
        </w:rPr>
        <w:t>KeyPR</w:t>
      </w:r>
      <w:proofErr w:type="spellEnd"/>
      <w:r w:rsidRPr="00EA52D9">
        <w:rPr>
          <w:rFonts w:ascii="GT Walsheim Light" w:hAnsi="GT Walsheim Light"/>
        </w:rPr>
        <w:t>.</w:t>
      </w:r>
    </w:p>
    <w:p w14:paraId="081C4D64" w14:textId="363E3A45" w:rsidR="007622C6" w:rsidRPr="00EA52D9" w:rsidRDefault="007622C6" w:rsidP="00EA52D9">
      <w:pPr>
        <w:pStyle w:val="ListParagraph"/>
        <w:numPr>
          <w:ilvl w:val="0"/>
          <w:numId w:val="11"/>
        </w:numPr>
        <w:rPr>
          <w:rFonts w:ascii="GT Walsheim Light" w:hAnsi="GT Walsheim Light"/>
        </w:rPr>
      </w:pPr>
      <w:proofErr w:type="gramStart"/>
      <w:r w:rsidRPr="00EA52D9">
        <w:rPr>
          <w:rFonts w:ascii="GT Walsheim Light" w:hAnsi="GT Walsheim Light"/>
        </w:rPr>
        <w:t>Monitor,</w:t>
      </w:r>
      <w:proofErr w:type="gramEnd"/>
      <w:r w:rsidRPr="00EA52D9">
        <w:rPr>
          <w:rFonts w:ascii="GT Walsheim Light" w:hAnsi="GT Walsheim Light"/>
        </w:rPr>
        <w:t xml:space="preserve"> identify and nurture formal/informal training needs within the department and to attend cross training sessions within the Front </w:t>
      </w:r>
      <w:r w:rsidR="00C471DA" w:rsidRPr="00EA52D9">
        <w:rPr>
          <w:rFonts w:ascii="GT Walsheim Light" w:hAnsi="GT Walsheim Light"/>
        </w:rPr>
        <w:t>o</w:t>
      </w:r>
      <w:r w:rsidRPr="00EA52D9">
        <w:rPr>
          <w:rFonts w:ascii="GT Walsheim Light" w:hAnsi="GT Walsheim Light"/>
        </w:rPr>
        <w:t>f House team to learn</w:t>
      </w:r>
      <w:r w:rsidR="00C471DA" w:rsidRPr="00EA52D9">
        <w:rPr>
          <w:rFonts w:ascii="GT Walsheim Light" w:hAnsi="GT Walsheim Light"/>
        </w:rPr>
        <w:t xml:space="preserve"> about</w:t>
      </w:r>
      <w:r w:rsidRPr="00EA52D9">
        <w:rPr>
          <w:rFonts w:ascii="GT Walsheim Light" w:hAnsi="GT Walsheim Light"/>
        </w:rPr>
        <w:t xml:space="preserve"> other opportunities and develop </w:t>
      </w:r>
      <w:r w:rsidR="00C471DA" w:rsidRPr="00EA52D9">
        <w:rPr>
          <w:rFonts w:ascii="GT Walsheim Light" w:hAnsi="GT Walsheim Light"/>
        </w:rPr>
        <w:t>knowledge of other areas within the hotel</w:t>
      </w:r>
      <w:r w:rsidRPr="00EA52D9">
        <w:rPr>
          <w:rFonts w:ascii="GT Walsheim Light" w:hAnsi="GT Walsheim Light"/>
        </w:rPr>
        <w:t>.</w:t>
      </w:r>
    </w:p>
    <w:p w14:paraId="54B2366C" w14:textId="77777777" w:rsidR="00173DA0" w:rsidRPr="00B05AF6" w:rsidRDefault="00173DA0" w:rsidP="00173DA0">
      <w:pPr>
        <w:ind w:left="360"/>
        <w:rPr>
          <w:rFonts w:ascii="TradeGothic LT Bold" w:hAnsi="TradeGothic LT Bold"/>
          <w:sz w:val="28"/>
          <w:szCs w:val="28"/>
        </w:rPr>
      </w:pPr>
    </w:p>
    <w:p w14:paraId="0FB5AE90" w14:textId="77777777" w:rsidR="00EA52D9" w:rsidRDefault="00EA52D9" w:rsidP="00825B30">
      <w:pPr>
        <w:rPr>
          <w:rFonts w:ascii="Trade Gothic" w:hAnsi="Trade Gothic"/>
          <w:sz w:val="24"/>
          <w:szCs w:val="24"/>
        </w:rPr>
      </w:pPr>
    </w:p>
    <w:p w14:paraId="59245EF2" w14:textId="77777777" w:rsidR="00EA52D9" w:rsidRDefault="00EA52D9" w:rsidP="00825B30">
      <w:pPr>
        <w:rPr>
          <w:rFonts w:ascii="Trade Gothic" w:hAnsi="Trade Gothic"/>
          <w:sz w:val="24"/>
          <w:szCs w:val="24"/>
        </w:rPr>
      </w:pPr>
    </w:p>
    <w:p w14:paraId="4211B474" w14:textId="77777777" w:rsidR="00EA52D9" w:rsidRDefault="00EA52D9" w:rsidP="00825B30">
      <w:pPr>
        <w:rPr>
          <w:rFonts w:ascii="Trade Gothic" w:hAnsi="Trade Gothic"/>
          <w:sz w:val="24"/>
          <w:szCs w:val="24"/>
        </w:rPr>
      </w:pPr>
    </w:p>
    <w:p w14:paraId="307DA910" w14:textId="77777777" w:rsidR="00EA52D9" w:rsidRDefault="00EA52D9" w:rsidP="00825B30">
      <w:pPr>
        <w:rPr>
          <w:rFonts w:ascii="Trade Gothic" w:hAnsi="Trade Gothic"/>
          <w:sz w:val="24"/>
          <w:szCs w:val="24"/>
        </w:rPr>
      </w:pPr>
    </w:p>
    <w:p w14:paraId="20A6C14B" w14:textId="77777777" w:rsidR="00EA52D9" w:rsidRDefault="00EA52D9" w:rsidP="00825B30">
      <w:pPr>
        <w:rPr>
          <w:rFonts w:ascii="Trade Gothic" w:hAnsi="Trade Gothic"/>
          <w:sz w:val="24"/>
          <w:szCs w:val="24"/>
        </w:rPr>
      </w:pPr>
    </w:p>
    <w:p w14:paraId="12777201" w14:textId="5FCB9883" w:rsidR="006369E4" w:rsidRPr="00EA52D9" w:rsidRDefault="00022153" w:rsidP="00825B30">
      <w:pPr>
        <w:rPr>
          <w:rFonts w:ascii="Trade Gothic" w:hAnsi="Trade Gothic"/>
          <w:sz w:val="24"/>
          <w:szCs w:val="24"/>
        </w:rPr>
      </w:pPr>
      <w:bookmarkStart w:id="0" w:name="_GoBack"/>
      <w:bookmarkEnd w:id="0"/>
      <w:r w:rsidRPr="00EA52D9">
        <w:rPr>
          <w:rFonts w:ascii="Trade Gothic" w:hAnsi="Trade Gothic"/>
          <w:sz w:val="24"/>
          <w:szCs w:val="24"/>
        </w:rPr>
        <w:lastRenderedPageBreak/>
        <w:t>GUEST SATISFACTION</w:t>
      </w:r>
      <w:r w:rsidR="00E03CC8" w:rsidRPr="00EA52D9">
        <w:rPr>
          <w:rFonts w:ascii="Trade Gothic" w:hAnsi="Trade Gothic"/>
          <w:sz w:val="24"/>
          <w:szCs w:val="24"/>
        </w:rPr>
        <w:t xml:space="preserve"> </w:t>
      </w:r>
    </w:p>
    <w:p w14:paraId="2054E1CC" w14:textId="77777777" w:rsidR="00EA52D9" w:rsidRPr="00B05AF6" w:rsidRDefault="00EA52D9" w:rsidP="00825B30">
      <w:pPr>
        <w:rPr>
          <w:rFonts w:ascii="TradeGothic LT Bold" w:hAnsi="TradeGothic LT Bold"/>
          <w:sz w:val="28"/>
          <w:szCs w:val="28"/>
        </w:rPr>
      </w:pPr>
    </w:p>
    <w:p w14:paraId="4601A552" w14:textId="77777777" w:rsidR="00B535D1" w:rsidRPr="00EA52D9" w:rsidRDefault="00B535D1" w:rsidP="00EA52D9">
      <w:pPr>
        <w:pStyle w:val="ListParagraph"/>
        <w:numPr>
          <w:ilvl w:val="0"/>
          <w:numId w:val="12"/>
        </w:numPr>
        <w:rPr>
          <w:rFonts w:ascii="GT Walsheim Light" w:hAnsi="GT Walsheim Light"/>
          <w:sz w:val="18"/>
          <w:szCs w:val="18"/>
        </w:rPr>
      </w:pPr>
      <w:r w:rsidRPr="00EA52D9">
        <w:rPr>
          <w:rFonts w:ascii="GT Walsheim Light" w:hAnsi="GT Walsheim Light"/>
          <w:sz w:val="18"/>
          <w:szCs w:val="18"/>
        </w:rPr>
        <w:t>Champion Guest name usage and lead by example.</w:t>
      </w:r>
    </w:p>
    <w:p w14:paraId="48300A96" w14:textId="77777777" w:rsidR="00B535D1" w:rsidRPr="00EA52D9" w:rsidRDefault="00B535D1" w:rsidP="00EA52D9">
      <w:pPr>
        <w:pStyle w:val="ListParagraph"/>
        <w:numPr>
          <w:ilvl w:val="0"/>
          <w:numId w:val="12"/>
        </w:numPr>
        <w:rPr>
          <w:rFonts w:ascii="GT Walsheim Light" w:hAnsi="GT Walsheim Light"/>
          <w:sz w:val="18"/>
          <w:szCs w:val="18"/>
        </w:rPr>
      </w:pPr>
      <w:r w:rsidRPr="00EA52D9">
        <w:rPr>
          <w:rFonts w:ascii="GT Walsheim Light" w:hAnsi="GT Walsheim Light"/>
          <w:sz w:val="18"/>
          <w:szCs w:val="18"/>
        </w:rPr>
        <w:t>Ensure that all guests are completely satisfied, that they are new loyalists and leave believing that they have received value for money and an experience that exceeds their expectations.</w:t>
      </w:r>
    </w:p>
    <w:p w14:paraId="7613077D" w14:textId="77777777" w:rsidR="00B535D1" w:rsidRPr="00EA52D9" w:rsidRDefault="00B535D1" w:rsidP="00EA52D9">
      <w:pPr>
        <w:pStyle w:val="ListParagraph"/>
        <w:numPr>
          <w:ilvl w:val="0"/>
          <w:numId w:val="12"/>
        </w:numPr>
        <w:rPr>
          <w:rFonts w:ascii="GT Walsheim Light" w:hAnsi="GT Walsheim Light"/>
          <w:sz w:val="18"/>
          <w:szCs w:val="18"/>
        </w:rPr>
      </w:pPr>
      <w:r w:rsidRPr="00EA52D9">
        <w:rPr>
          <w:rFonts w:ascii="GT Walsheim Light" w:hAnsi="GT Walsheim Light"/>
          <w:sz w:val="18"/>
          <w:szCs w:val="18"/>
        </w:rPr>
        <w:t>Create a guest responsive culture where exceptional customer service prevails.</w:t>
      </w:r>
    </w:p>
    <w:p w14:paraId="53132EEF" w14:textId="77777777" w:rsidR="00B535D1" w:rsidRPr="00EA52D9" w:rsidRDefault="00B535D1" w:rsidP="00EA52D9">
      <w:pPr>
        <w:pStyle w:val="ListParagraph"/>
        <w:numPr>
          <w:ilvl w:val="0"/>
          <w:numId w:val="12"/>
        </w:numPr>
        <w:rPr>
          <w:rFonts w:ascii="GT Walsheim Light" w:hAnsi="GT Walsheim Light"/>
          <w:sz w:val="18"/>
          <w:szCs w:val="18"/>
        </w:rPr>
      </w:pPr>
      <w:r w:rsidRPr="00EA52D9">
        <w:rPr>
          <w:rFonts w:ascii="GT Walsheim Light" w:hAnsi="GT Walsheim Light"/>
          <w:sz w:val="18"/>
          <w:szCs w:val="18"/>
        </w:rPr>
        <w:t>Champion guest engagement levels.</w:t>
      </w:r>
    </w:p>
    <w:p w14:paraId="21FC6FA7" w14:textId="77777777" w:rsidR="00B535D1" w:rsidRPr="00EA52D9" w:rsidRDefault="00B535D1" w:rsidP="00EA52D9">
      <w:pPr>
        <w:pStyle w:val="ListParagraph"/>
        <w:numPr>
          <w:ilvl w:val="0"/>
          <w:numId w:val="12"/>
        </w:numPr>
        <w:rPr>
          <w:rFonts w:ascii="GT Walsheim Light" w:hAnsi="GT Walsheim Light"/>
          <w:sz w:val="18"/>
          <w:szCs w:val="18"/>
        </w:rPr>
      </w:pPr>
      <w:r w:rsidRPr="00EA52D9">
        <w:rPr>
          <w:rFonts w:ascii="GT Walsheim Light" w:hAnsi="GT Walsheim Light"/>
          <w:sz w:val="18"/>
          <w:szCs w:val="18"/>
        </w:rPr>
        <w:t>Familiarise yourself with the guest’s needs and requirements in order to ensure an efficient and friendly service.</w:t>
      </w:r>
    </w:p>
    <w:p w14:paraId="60BA9E1B" w14:textId="77777777" w:rsidR="00243FFE" w:rsidRDefault="00243FFE" w:rsidP="00A956DD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53A8E8D3" w14:textId="1ACF8AAF" w:rsidR="00A956DD" w:rsidRPr="00EA52D9" w:rsidRDefault="00A956DD" w:rsidP="0050190E">
      <w:pPr>
        <w:contextualSpacing w:val="0"/>
        <w:rPr>
          <w:rFonts w:ascii="Trade Gothic" w:hAnsi="Trade Gothic"/>
          <w:sz w:val="24"/>
          <w:szCs w:val="24"/>
        </w:rPr>
      </w:pPr>
      <w:r w:rsidRPr="00EA52D9">
        <w:rPr>
          <w:rFonts w:ascii="Trade Gothic" w:hAnsi="Trade Gothic"/>
          <w:sz w:val="24"/>
          <w:szCs w:val="24"/>
        </w:rPr>
        <w:t>EXPERIENCE</w:t>
      </w:r>
    </w:p>
    <w:p w14:paraId="270816C5" w14:textId="77777777" w:rsidR="00EA52D9" w:rsidRPr="00EA52D9" w:rsidRDefault="00EA52D9" w:rsidP="00EA52D9">
      <w:pPr>
        <w:contextualSpacing w:val="0"/>
        <w:rPr>
          <w:rFonts w:ascii="TradeGothic LT Bold" w:hAnsi="TradeGothic LT Bold"/>
        </w:rPr>
      </w:pPr>
    </w:p>
    <w:p w14:paraId="7D1809BD" w14:textId="25AA9C69" w:rsidR="00B535D1" w:rsidRPr="00EA52D9" w:rsidRDefault="00B535D1" w:rsidP="00EA52D9">
      <w:pPr>
        <w:pStyle w:val="ListParagraph"/>
        <w:numPr>
          <w:ilvl w:val="0"/>
          <w:numId w:val="13"/>
        </w:numPr>
        <w:rPr>
          <w:rFonts w:ascii="GT Walsheim Light" w:hAnsi="GT Walsheim Light"/>
        </w:rPr>
      </w:pPr>
      <w:bookmarkStart w:id="1" w:name="_Hlk4053776"/>
      <w:r w:rsidRPr="00EA52D9">
        <w:rPr>
          <w:rFonts w:ascii="GT Walsheim Light" w:hAnsi="GT Walsheim Light"/>
        </w:rPr>
        <w:t>College Degree in Business, Hospitality, or Related field prefe</w:t>
      </w:r>
      <w:r w:rsidR="007622C6" w:rsidRPr="00EA52D9">
        <w:rPr>
          <w:rFonts w:ascii="GT Walsheim Light" w:hAnsi="GT Walsheim Light"/>
        </w:rPr>
        <w:t xml:space="preserve">rred </w:t>
      </w:r>
      <w:r w:rsidRPr="00EA52D9">
        <w:rPr>
          <w:rFonts w:ascii="GT Walsheim Light" w:hAnsi="GT Walsheim Light"/>
        </w:rPr>
        <w:t>but not mandatory</w:t>
      </w:r>
    </w:p>
    <w:p w14:paraId="1E3A8AD4" w14:textId="41DC0CB5" w:rsidR="00B535D1" w:rsidRPr="00EA52D9" w:rsidRDefault="00B535D1" w:rsidP="00EA52D9">
      <w:pPr>
        <w:pStyle w:val="ListParagraph"/>
        <w:numPr>
          <w:ilvl w:val="0"/>
          <w:numId w:val="13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Previous experience in the hospitality industry, preferably in an upscale luxury or lifestyle brand hotel</w:t>
      </w:r>
    </w:p>
    <w:p w14:paraId="31E0531F" w14:textId="3C3AD957" w:rsidR="007622C6" w:rsidRPr="00EA52D9" w:rsidRDefault="007622C6" w:rsidP="00EA52D9">
      <w:pPr>
        <w:pStyle w:val="ListParagraph"/>
        <w:numPr>
          <w:ilvl w:val="0"/>
          <w:numId w:val="13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Knowledge of Opera PMS system preferred but not mandatory.</w:t>
      </w:r>
    </w:p>
    <w:p w14:paraId="46ECA189" w14:textId="77777777" w:rsidR="00B535D1" w:rsidRPr="00EA52D9" w:rsidRDefault="00B535D1" w:rsidP="00EA52D9">
      <w:pPr>
        <w:pStyle w:val="ListParagraph"/>
        <w:numPr>
          <w:ilvl w:val="0"/>
          <w:numId w:val="13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Possess a gracious, friendly and fun demeanour</w:t>
      </w:r>
    </w:p>
    <w:p w14:paraId="7EFDD949" w14:textId="77777777" w:rsidR="00B535D1" w:rsidRPr="00EA52D9" w:rsidRDefault="00B535D1" w:rsidP="00EA52D9">
      <w:pPr>
        <w:pStyle w:val="ListParagraph"/>
        <w:numPr>
          <w:ilvl w:val="0"/>
          <w:numId w:val="13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Strong written and verbal communication skills in English</w:t>
      </w:r>
    </w:p>
    <w:p w14:paraId="6B85C186" w14:textId="77777777" w:rsidR="00B535D1" w:rsidRPr="00EA52D9" w:rsidRDefault="00B535D1" w:rsidP="00EA52D9">
      <w:pPr>
        <w:pStyle w:val="ListParagraph"/>
        <w:numPr>
          <w:ilvl w:val="0"/>
          <w:numId w:val="13"/>
        </w:numPr>
        <w:rPr>
          <w:rFonts w:ascii="GT Walsheim Light" w:hAnsi="GT Walsheim Light"/>
        </w:rPr>
      </w:pPr>
      <w:r w:rsidRPr="00EA52D9">
        <w:rPr>
          <w:rFonts w:ascii="GT Walsheim Light" w:hAnsi="GT Walsheim Light"/>
        </w:rPr>
        <w:t>Ability to work independently and to partner with others to promote an environment of teamwork</w:t>
      </w:r>
    </w:p>
    <w:bookmarkEnd w:id="1"/>
    <w:p w14:paraId="15F4F379" w14:textId="2A900EA8" w:rsidR="006369E4" w:rsidRPr="00EA52D9" w:rsidRDefault="006369E4" w:rsidP="00EA52D9">
      <w:pPr>
        <w:contextualSpacing w:val="0"/>
        <w:rPr>
          <w:rFonts w:ascii="TradeGothic LT Bold" w:hAnsi="TradeGothic LT Bold"/>
        </w:rPr>
      </w:pPr>
    </w:p>
    <w:p w14:paraId="6D9F7DDA" w14:textId="0E9AD8D3" w:rsidR="006369E4" w:rsidRPr="00EA52D9" w:rsidRDefault="00022153">
      <w:pPr>
        <w:contextualSpacing w:val="0"/>
        <w:rPr>
          <w:rFonts w:ascii="Trade Gothic" w:hAnsi="Trade Gothic"/>
          <w:sz w:val="24"/>
          <w:szCs w:val="24"/>
        </w:rPr>
      </w:pPr>
      <w:r w:rsidRPr="00EA52D9">
        <w:rPr>
          <w:rFonts w:ascii="Trade Gothic" w:hAnsi="Trade Gothic"/>
          <w:sz w:val="24"/>
          <w:szCs w:val="24"/>
        </w:rPr>
        <w:t>NOTES</w:t>
      </w:r>
    </w:p>
    <w:p w14:paraId="657CD72A" w14:textId="77777777" w:rsidR="00EA52D9" w:rsidRPr="00B05AF6" w:rsidRDefault="00EA52D9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1AAC0650" w14:textId="19844781" w:rsidR="006369E4" w:rsidRPr="00AE2714" w:rsidRDefault="00022153">
      <w:pPr>
        <w:contextualSpacing w:val="0"/>
        <w:jc w:val="both"/>
        <w:rPr>
          <w:rFonts w:ascii="GT Walsheim Light" w:hAnsi="GT Walsheim Light"/>
          <w:sz w:val="18"/>
          <w:szCs w:val="18"/>
        </w:rPr>
      </w:pPr>
      <w:r w:rsidRPr="00AE2714">
        <w:rPr>
          <w:rFonts w:ascii="GT Walsheim Light" w:hAnsi="GT Walsheim Light"/>
          <w:sz w:val="18"/>
          <w:szCs w:val="18"/>
        </w:rPr>
        <w:t>This document reflects the job content at time of writing and will be subject to periodic ev</w:t>
      </w:r>
      <w:r w:rsidR="00E03CC8" w:rsidRPr="00AE2714">
        <w:rPr>
          <w:rFonts w:ascii="GT Walsheim Light" w:hAnsi="GT Walsheim Light"/>
          <w:sz w:val="18"/>
          <w:szCs w:val="18"/>
        </w:rPr>
        <w:t xml:space="preserve">aluation and refinement with respect to </w:t>
      </w:r>
      <w:r w:rsidRPr="00AE2714">
        <w:rPr>
          <w:rFonts w:ascii="GT Walsheim Light" w:hAnsi="GT Walsheim Light"/>
          <w:sz w:val="18"/>
          <w:szCs w:val="18"/>
        </w:rPr>
        <w:t>changing operational and environmental requirements. Such changes will be discussed with the jobholder and the job description amended accordingly.</w:t>
      </w:r>
    </w:p>
    <w:p w14:paraId="547AF71D" w14:textId="6DC3C473" w:rsidR="003A5E32" w:rsidRPr="00AE2714" w:rsidRDefault="003A5E32">
      <w:pPr>
        <w:contextualSpacing w:val="0"/>
        <w:jc w:val="both"/>
        <w:rPr>
          <w:rFonts w:ascii="GT Walsheim Light" w:hAnsi="GT Walsheim Light"/>
          <w:sz w:val="18"/>
          <w:szCs w:val="18"/>
        </w:rPr>
      </w:pPr>
    </w:p>
    <w:p w14:paraId="14A6D68A" w14:textId="77777777" w:rsidR="00FA3B67" w:rsidRPr="00AE2714" w:rsidRDefault="00FA3B67" w:rsidP="00FA3B67">
      <w:pPr>
        <w:rPr>
          <w:rFonts w:ascii="GT Walsheim Light" w:hAnsi="GT Walsheim Light"/>
          <w:sz w:val="18"/>
          <w:szCs w:val="18"/>
        </w:rPr>
      </w:pPr>
      <w:r w:rsidRPr="00AE2714">
        <w:rPr>
          <w:rFonts w:ascii="GT Walsheim Light" w:hAnsi="GT Walsheim Light"/>
          <w:color w:val="000000"/>
          <w:sz w:val="18"/>
          <w:szCs w:val="18"/>
        </w:rPr>
        <w:t>A signed copy of this job description should be returned with a copy of your employment contract to Human Resources to confirm that you have read and fully understand all the contents.</w:t>
      </w:r>
    </w:p>
    <w:p w14:paraId="65C6D55C" w14:textId="7A7ECCCF" w:rsidR="003A5E32" w:rsidRPr="00B05AF6" w:rsidRDefault="003A5E32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17F426CE" w14:textId="0B4DB73F" w:rsidR="003A5E32" w:rsidRDefault="003A5E32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3F7B9B64" w14:textId="04052B51" w:rsidR="0050190E" w:rsidRDefault="0050190E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555B69B0" w14:textId="77777777" w:rsidR="0050190E" w:rsidRPr="00B05AF6" w:rsidRDefault="0050190E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0C817465" w14:textId="77777777" w:rsidR="006369E4" w:rsidRPr="00AE2714" w:rsidRDefault="003A5E32">
      <w:pPr>
        <w:contextualSpacing w:val="0"/>
      </w:pPr>
      <w:r w:rsidRPr="00AE2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AB60A" wp14:editId="18C6560E">
                <wp:simplePos x="0" y="0"/>
                <wp:positionH relativeFrom="column">
                  <wp:posOffset>0</wp:posOffset>
                </wp:positionH>
                <wp:positionV relativeFrom="paragraph">
                  <wp:posOffset>100831</wp:posOffset>
                </wp:positionV>
                <wp:extent cx="2088859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8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D4423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16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" strokecolor="black [3040]"/>
            </w:pict>
          </mc:Fallback>
        </mc:AlternateContent>
      </w:r>
    </w:p>
    <w:p w14:paraId="5D5B0C13" w14:textId="77777777" w:rsidR="006369E4" w:rsidRPr="00AE2714" w:rsidRDefault="00022153">
      <w:pPr>
        <w:contextualSpacing w:val="0"/>
        <w:rPr>
          <w:rFonts w:ascii="GT Walsheim Light" w:hAnsi="GT Walsheim Light"/>
          <w:sz w:val="18"/>
          <w:szCs w:val="18"/>
        </w:rPr>
      </w:pPr>
      <w:r w:rsidRPr="00AE2714">
        <w:rPr>
          <w:rFonts w:ascii="GT Walsheim Light" w:hAnsi="GT Walsheim Light"/>
          <w:sz w:val="18"/>
          <w:szCs w:val="18"/>
        </w:rPr>
        <w:t>Employee’s Name</w:t>
      </w:r>
    </w:p>
    <w:p w14:paraId="08EB1663" w14:textId="32816213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3DC69381" w14:textId="77777777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061596E8" w14:textId="197AE01C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054AE9FF" w14:textId="424F83B5" w:rsidR="006369E4" w:rsidRPr="00AE2714" w:rsidRDefault="003A5E32">
      <w:pPr>
        <w:contextualSpacing w:val="0"/>
      </w:pPr>
      <w:r w:rsidRPr="00AE2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02850" wp14:editId="317734A5">
                <wp:simplePos x="0" y="0"/>
                <wp:positionH relativeFrom="column">
                  <wp:posOffset>1270</wp:posOffset>
                </wp:positionH>
                <wp:positionV relativeFrom="paragraph">
                  <wp:posOffset>109721</wp:posOffset>
                </wp:positionV>
                <wp:extent cx="2088859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8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87BF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65pt" to="1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" strokecolor="black [3040]"/>
            </w:pict>
          </mc:Fallback>
        </mc:AlternateContent>
      </w:r>
    </w:p>
    <w:p w14:paraId="25FF9974" w14:textId="77777777" w:rsidR="006369E4" w:rsidRPr="00AE2714" w:rsidRDefault="00022153">
      <w:pPr>
        <w:contextualSpacing w:val="0"/>
        <w:rPr>
          <w:rFonts w:ascii="GT Walsheim Light" w:hAnsi="GT Walsheim Light"/>
          <w:sz w:val="18"/>
          <w:szCs w:val="18"/>
        </w:rPr>
      </w:pPr>
      <w:r w:rsidRPr="00AE2714">
        <w:rPr>
          <w:rFonts w:ascii="GT Walsheim Light" w:hAnsi="GT Walsheim Light"/>
          <w:sz w:val="18"/>
          <w:szCs w:val="18"/>
        </w:rPr>
        <w:t>Employee’s Signature</w:t>
      </w:r>
    </w:p>
    <w:p w14:paraId="59AECB5C" w14:textId="54AB3082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21BC688F" w14:textId="4248061D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5403EB26" w14:textId="778127DC" w:rsidR="006369E4" w:rsidRPr="00B05AF6" w:rsidRDefault="006369E4">
      <w:pPr>
        <w:contextualSpacing w:val="0"/>
        <w:rPr>
          <w:rFonts w:ascii="TradeGothic LT Bold" w:hAnsi="TradeGothic LT Bold"/>
          <w:sz w:val="28"/>
          <w:szCs w:val="28"/>
        </w:rPr>
      </w:pPr>
    </w:p>
    <w:p w14:paraId="3560E94C" w14:textId="72C53E9C" w:rsidR="006369E4" w:rsidRPr="00AE2714" w:rsidRDefault="003A5E32">
      <w:pPr>
        <w:contextualSpacing w:val="0"/>
      </w:pPr>
      <w:r w:rsidRPr="00AE2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B5E88" wp14:editId="2BD650EA">
                <wp:simplePos x="0" y="0"/>
                <wp:positionH relativeFrom="column">
                  <wp:posOffset>-1</wp:posOffset>
                </wp:positionH>
                <wp:positionV relativeFrom="paragraph">
                  <wp:posOffset>89657</wp:posOffset>
                </wp:positionV>
                <wp:extent cx="1258349" cy="0"/>
                <wp:effectExtent l="0" t="0" r="1206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BFD22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99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FHtgEAALkDAAAOAAAAZHJzL2Uyb0RvYy54bWysU8GOEzEMvSPxD1HudKZdQMu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" strokecolor="black [3040]"/>
            </w:pict>
          </mc:Fallback>
        </mc:AlternateContent>
      </w:r>
    </w:p>
    <w:p w14:paraId="61E2CFF0" w14:textId="7FFF9495" w:rsidR="006369E4" w:rsidRPr="00AE2714" w:rsidRDefault="00B05AF6" w:rsidP="00B108E2">
      <w:pPr>
        <w:contextualSpacing w:val="0"/>
        <w:rPr>
          <w:rFonts w:ascii="GT Walsheim Light" w:hAnsi="GT Walsheim Light"/>
          <w:sz w:val="18"/>
          <w:szCs w:val="18"/>
        </w:rPr>
      </w:pPr>
      <w:r>
        <w:rPr>
          <w:rFonts w:ascii="GT Walsheim Light" w:hAnsi="GT Walsheim Light"/>
          <w:sz w:val="18"/>
          <w:szCs w:val="18"/>
        </w:rPr>
        <w:t>Date</w:t>
      </w:r>
    </w:p>
    <w:sectPr w:rsidR="006369E4" w:rsidRPr="00AE2714" w:rsidSect="005A678F">
      <w:type w:val="continuous"/>
      <w:pgSz w:w="11909" w:h="16834"/>
      <w:pgMar w:top="1440" w:right="1440" w:bottom="1440" w:left="1440" w:header="284" w:footer="227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11A2" w14:textId="77777777" w:rsidR="00284A9A" w:rsidRDefault="00284A9A" w:rsidP="00FA3B67">
      <w:pPr>
        <w:spacing w:line="240" w:lineRule="auto"/>
      </w:pPr>
      <w:r>
        <w:separator/>
      </w:r>
    </w:p>
  </w:endnote>
  <w:endnote w:type="continuationSeparator" w:id="0">
    <w:p w14:paraId="25716187" w14:textId="77777777" w:rsidR="00284A9A" w:rsidRDefault="00284A9A" w:rsidP="00FA3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 LT Bold">
    <w:altName w:val="Calibri"/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rade Goth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T Walsheim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39AF" w14:textId="06551617" w:rsidR="00AB12F4" w:rsidRDefault="00AB12F4" w:rsidP="00AB12F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31C33C7" wp14:editId="56409305">
          <wp:extent cx="402672" cy="369116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LG_Sml_Logo_Black_CMY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14" b="20806"/>
                  <a:stretch/>
                </pic:blipFill>
                <pic:spPr bwMode="auto">
                  <a:xfrm>
                    <a:off x="0" y="0"/>
                    <a:ext cx="423927" cy="388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3D19B8" w14:textId="22F7AFDB" w:rsidR="00AB12F4" w:rsidRDefault="00AB12F4">
    <w:pPr>
      <w:pStyle w:val="Footer"/>
    </w:pPr>
  </w:p>
  <w:p w14:paraId="132224B3" w14:textId="193D2214" w:rsidR="00AB12F4" w:rsidRPr="00AB12F4" w:rsidRDefault="00AB12F4" w:rsidP="00AB12F4">
    <w:pPr>
      <w:pStyle w:val="NoParagraphStyle"/>
      <w:jc w:val="center"/>
      <w:rPr>
        <w:sz w:val="13"/>
        <w:szCs w:val="13"/>
      </w:rPr>
    </w:pPr>
    <w:r w:rsidRPr="00AB12F4">
      <w:rPr>
        <w:rFonts w:ascii="GT Walsheim Light" w:hAnsi="GT Walsheim Light" w:cs="GT Walsheim Light"/>
        <w:color w:val="000000" w:themeColor="text1"/>
        <w:sz w:val="13"/>
        <w:szCs w:val="13"/>
      </w:rPr>
      <w:t>The Stratford, Manhattan Loft Gardens, Queen Elizabeth Olympic Park, 2</w:t>
    </w:r>
    <w:r w:rsidR="00220824">
      <w:rPr>
        <w:rFonts w:ascii="GT Walsheim Light" w:hAnsi="GT Walsheim Light" w:cs="GT Walsheim Light"/>
        <w:color w:val="000000" w:themeColor="text1"/>
        <w:sz w:val="13"/>
        <w:szCs w:val="13"/>
      </w:rPr>
      <w:t>0</w:t>
    </w:r>
    <w:r w:rsidRPr="00AB12F4">
      <w:rPr>
        <w:rFonts w:ascii="GT Walsheim Light" w:hAnsi="GT Walsheim Light" w:cs="GT Walsheim Light"/>
        <w:color w:val="000000" w:themeColor="text1"/>
        <w:sz w:val="13"/>
        <w:szCs w:val="13"/>
      </w:rPr>
      <w:t xml:space="preserve"> International Way, London E20 1</w:t>
    </w:r>
    <w:r w:rsidR="006B646F">
      <w:rPr>
        <w:rFonts w:ascii="GT Walsheim Light" w:hAnsi="GT Walsheim Light" w:cs="GT Walsheim Light"/>
        <w:color w:val="000000" w:themeColor="text1"/>
        <w:sz w:val="13"/>
        <w:szCs w:val="13"/>
      </w:rPr>
      <w:t>FD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A3FC" w14:textId="77777777" w:rsidR="005A678F" w:rsidRDefault="005A678F" w:rsidP="005A678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655EA5F" wp14:editId="290CFF1A">
          <wp:extent cx="402672" cy="369116"/>
          <wp:effectExtent l="0" t="0" r="381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LG_Sml_Logo_Black_CMY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14" b="20806"/>
                  <a:stretch/>
                </pic:blipFill>
                <pic:spPr bwMode="auto">
                  <a:xfrm>
                    <a:off x="0" y="0"/>
                    <a:ext cx="423927" cy="388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5B2F9" w14:textId="77777777" w:rsidR="005A678F" w:rsidRDefault="005A678F" w:rsidP="005A678F">
    <w:pPr>
      <w:pStyle w:val="Footer"/>
    </w:pPr>
  </w:p>
  <w:p w14:paraId="163C9A53" w14:textId="2DF92451" w:rsidR="006B646F" w:rsidRPr="006B646F" w:rsidRDefault="005A678F" w:rsidP="006B646F">
    <w:pPr>
      <w:pStyle w:val="NoParagraphStyle"/>
      <w:jc w:val="center"/>
      <w:rPr>
        <w:rFonts w:ascii="GT Walsheim Light" w:hAnsi="GT Walsheim Light" w:cs="GT Walsheim Light"/>
        <w:color w:val="000000" w:themeColor="text1"/>
        <w:sz w:val="13"/>
        <w:szCs w:val="13"/>
      </w:rPr>
    </w:pPr>
    <w:r w:rsidRPr="00AB12F4">
      <w:rPr>
        <w:rFonts w:ascii="GT Walsheim Light" w:hAnsi="GT Walsheim Light" w:cs="GT Walsheim Light"/>
        <w:color w:val="000000" w:themeColor="text1"/>
        <w:sz w:val="13"/>
        <w:szCs w:val="13"/>
      </w:rPr>
      <w:t>The Stratford, Manhattan Loft Gardens, Queen Elizabeth Olympic Park, 2</w:t>
    </w:r>
    <w:r>
      <w:rPr>
        <w:rFonts w:ascii="GT Walsheim Light" w:hAnsi="GT Walsheim Light" w:cs="GT Walsheim Light"/>
        <w:color w:val="000000" w:themeColor="text1"/>
        <w:sz w:val="13"/>
        <w:szCs w:val="13"/>
      </w:rPr>
      <w:t>0</w:t>
    </w:r>
    <w:r w:rsidRPr="00AB12F4">
      <w:rPr>
        <w:rFonts w:ascii="GT Walsheim Light" w:hAnsi="GT Walsheim Light" w:cs="GT Walsheim Light"/>
        <w:color w:val="000000" w:themeColor="text1"/>
        <w:sz w:val="13"/>
        <w:szCs w:val="13"/>
      </w:rPr>
      <w:t xml:space="preserve"> International Way, London E20 1</w:t>
    </w:r>
    <w:r w:rsidR="006B646F">
      <w:rPr>
        <w:rFonts w:ascii="GT Walsheim Light" w:hAnsi="GT Walsheim Light" w:cs="GT Walsheim Light"/>
        <w:color w:val="000000" w:themeColor="text1"/>
        <w:sz w:val="13"/>
        <w:szCs w:val="13"/>
      </w:rPr>
      <w:t>FD</w:t>
    </w:r>
  </w:p>
  <w:p w14:paraId="781D4AE1" w14:textId="77777777" w:rsidR="005A678F" w:rsidRDefault="005A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3FD3" w14:textId="77777777" w:rsidR="00284A9A" w:rsidRDefault="00284A9A" w:rsidP="00FA3B67">
      <w:pPr>
        <w:spacing w:line="240" w:lineRule="auto"/>
      </w:pPr>
      <w:r>
        <w:separator/>
      </w:r>
    </w:p>
  </w:footnote>
  <w:footnote w:type="continuationSeparator" w:id="0">
    <w:p w14:paraId="579B832A" w14:textId="77777777" w:rsidR="00284A9A" w:rsidRDefault="00284A9A" w:rsidP="00FA3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C4E4" w14:textId="347A73F6" w:rsidR="00090688" w:rsidRDefault="00090688" w:rsidP="000906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C209" w14:textId="37386953" w:rsidR="005F110A" w:rsidRDefault="00243FFE" w:rsidP="005F11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2D5E83" wp14:editId="339B08E3">
          <wp:extent cx="3776597" cy="127448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Stratford at M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414" cy="127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01D"/>
    <w:multiLevelType w:val="hybridMultilevel"/>
    <w:tmpl w:val="70D4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0C0E"/>
    <w:multiLevelType w:val="multilevel"/>
    <w:tmpl w:val="467A2C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3B528CD"/>
    <w:multiLevelType w:val="multilevel"/>
    <w:tmpl w:val="013A78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F9F434F"/>
    <w:multiLevelType w:val="hybridMultilevel"/>
    <w:tmpl w:val="F9D6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098"/>
    <w:multiLevelType w:val="multilevel"/>
    <w:tmpl w:val="8C7AB7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31F1016"/>
    <w:multiLevelType w:val="hybridMultilevel"/>
    <w:tmpl w:val="AEE4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3C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BB059B"/>
    <w:multiLevelType w:val="hybridMultilevel"/>
    <w:tmpl w:val="7C02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05D8"/>
    <w:multiLevelType w:val="multilevel"/>
    <w:tmpl w:val="BFA0D6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75763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6C16A0"/>
    <w:multiLevelType w:val="multilevel"/>
    <w:tmpl w:val="0BBA1F3A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688C0B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DA"/>
    <w:rsid w:val="0000314C"/>
    <w:rsid w:val="00010EF7"/>
    <w:rsid w:val="00022153"/>
    <w:rsid w:val="00090168"/>
    <w:rsid w:val="00090688"/>
    <w:rsid w:val="00095FFE"/>
    <w:rsid w:val="000A5174"/>
    <w:rsid w:val="000C245C"/>
    <w:rsid w:val="000E32E4"/>
    <w:rsid w:val="000E390A"/>
    <w:rsid w:val="000F2DF4"/>
    <w:rsid w:val="0010711F"/>
    <w:rsid w:val="00111D9A"/>
    <w:rsid w:val="001224C1"/>
    <w:rsid w:val="00173DA0"/>
    <w:rsid w:val="001D3090"/>
    <w:rsid w:val="002000AD"/>
    <w:rsid w:val="00220824"/>
    <w:rsid w:val="00233A45"/>
    <w:rsid w:val="00243FFE"/>
    <w:rsid w:val="00284A9A"/>
    <w:rsid w:val="002F68CD"/>
    <w:rsid w:val="003131EB"/>
    <w:rsid w:val="00321CA4"/>
    <w:rsid w:val="00385A31"/>
    <w:rsid w:val="003A5779"/>
    <w:rsid w:val="003A5E32"/>
    <w:rsid w:val="003C524E"/>
    <w:rsid w:val="00415A38"/>
    <w:rsid w:val="00472782"/>
    <w:rsid w:val="004746C6"/>
    <w:rsid w:val="0048022D"/>
    <w:rsid w:val="004C7849"/>
    <w:rsid w:val="004F1057"/>
    <w:rsid w:val="004F1F6E"/>
    <w:rsid w:val="0050190E"/>
    <w:rsid w:val="00513281"/>
    <w:rsid w:val="00543A6D"/>
    <w:rsid w:val="005A678F"/>
    <w:rsid w:val="005B37E0"/>
    <w:rsid w:val="005F110A"/>
    <w:rsid w:val="00604CE3"/>
    <w:rsid w:val="0062549F"/>
    <w:rsid w:val="006369E4"/>
    <w:rsid w:val="00695C37"/>
    <w:rsid w:val="006B646F"/>
    <w:rsid w:val="006D684A"/>
    <w:rsid w:val="006F4F28"/>
    <w:rsid w:val="00720124"/>
    <w:rsid w:val="00727C1C"/>
    <w:rsid w:val="00744D44"/>
    <w:rsid w:val="00761207"/>
    <w:rsid w:val="007622C6"/>
    <w:rsid w:val="00780080"/>
    <w:rsid w:val="00785821"/>
    <w:rsid w:val="0079546A"/>
    <w:rsid w:val="0080041A"/>
    <w:rsid w:val="0081631E"/>
    <w:rsid w:val="00824859"/>
    <w:rsid w:val="00825B30"/>
    <w:rsid w:val="008B439B"/>
    <w:rsid w:val="00940408"/>
    <w:rsid w:val="009544C8"/>
    <w:rsid w:val="00962D6C"/>
    <w:rsid w:val="009D1142"/>
    <w:rsid w:val="00A4312F"/>
    <w:rsid w:val="00A45836"/>
    <w:rsid w:val="00A956DD"/>
    <w:rsid w:val="00AB12F4"/>
    <w:rsid w:val="00AD1A97"/>
    <w:rsid w:val="00AE2714"/>
    <w:rsid w:val="00AE695C"/>
    <w:rsid w:val="00B05AF6"/>
    <w:rsid w:val="00B108E2"/>
    <w:rsid w:val="00B307F4"/>
    <w:rsid w:val="00B30C36"/>
    <w:rsid w:val="00B458F3"/>
    <w:rsid w:val="00B535D1"/>
    <w:rsid w:val="00B575A0"/>
    <w:rsid w:val="00B62A00"/>
    <w:rsid w:val="00B6384A"/>
    <w:rsid w:val="00B67A56"/>
    <w:rsid w:val="00B83CA3"/>
    <w:rsid w:val="00B96BF5"/>
    <w:rsid w:val="00B97745"/>
    <w:rsid w:val="00BC2204"/>
    <w:rsid w:val="00BD1B65"/>
    <w:rsid w:val="00BD4F24"/>
    <w:rsid w:val="00C239CA"/>
    <w:rsid w:val="00C36466"/>
    <w:rsid w:val="00C46103"/>
    <w:rsid w:val="00C46293"/>
    <w:rsid w:val="00C471DA"/>
    <w:rsid w:val="00CE7667"/>
    <w:rsid w:val="00D175CB"/>
    <w:rsid w:val="00D26CD2"/>
    <w:rsid w:val="00D45A1D"/>
    <w:rsid w:val="00D674EF"/>
    <w:rsid w:val="00D74E0F"/>
    <w:rsid w:val="00DC13B0"/>
    <w:rsid w:val="00DC3BD8"/>
    <w:rsid w:val="00DD1278"/>
    <w:rsid w:val="00DD16F4"/>
    <w:rsid w:val="00E03CC8"/>
    <w:rsid w:val="00E22CBC"/>
    <w:rsid w:val="00E3739B"/>
    <w:rsid w:val="00E7664F"/>
    <w:rsid w:val="00EA52D9"/>
    <w:rsid w:val="00EB27A6"/>
    <w:rsid w:val="00EE0C73"/>
    <w:rsid w:val="00EE63A1"/>
    <w:rsid w:val="00F14B8A"/>
    <w:rsid w:val="00F21E71"/>
    <w:rsid w:val="00F30766"/>
    <w:rsid w:val="00F52AD9"/>
    <w:rsid w:val="00F60BA6"/>
    <w:rsid w:val="00F62BD0"/>
    <w:rsid w:val="00F728DA"/>
    <w:rsid w:val="00FA3B67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E2A5B1"/>
  <w15:docId w15:val="{0585F422-90E2-45F4-A6A5-ECC3752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825B30"/>
    <w:pPr>
      <w:ind w:left="720"/>
    </w:pPr>
  </w:style>
  <w:style w:type="character" w:customStyle="1" w:styleId="apple-converted-space">
    <w:name w:val="apple-converted-space"/>
    <w:basedOn w:val="DefaultParagraphFont"/>
    <w:rsid w:val="0062549F"/>
  </w:style>
  <w:style w:type="paragraph" w:styleId="NormalWeb">
    <w:name w:val="Normal (Web)"/>
    <w:basedOn w:val="Normal"/>
    <w:uiPriority w:val="99"/>
    <w:semiHidden/>
    <w:unhideWhenUsed/>
    <w:rsid w:val="000E390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F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F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B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67"/>
  </w:style>
  <w:style w:type="paragraph" w:styleId="Footer">
    <w:name w:val="footer"/>
    <w:basedOn w:val="Normal"/>
    <w:link w:val="FooterChar"/>
    <w:uiPriority w:val="99"/>
    <w:unhideWhenUsed/>
    <w:rsid w:val="00FA3B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67"/>
  </w:style>
  <w:style w:type="paragraph" w:customStyle="1" w:styleId="NoParagraphStyle">
    <w:name w:val="[No Paragraph Style]"/>
    <w:rsid w:val="00AB12F4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48F9-74DC-4841-A753-825F3F3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Bobbie Lee - Allen</cp:lastModifiedBy>
  <cp:revision>8</cp:revision>
  <cp:lastPrinted>2019-02-07T10:26:00Z</cp:lastPrinted>
  <dcterms:created xsi:type="dcterms:W3CDTF">2019-03-20T08:45:00Z</dcterms:created>
  <dcterms:modified xsi:type="dcterms:W3CDTF">2019-09-05T14:32:00Z</dcterms:modified>
</cp:coreProperties>
</file>